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11:00 am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 11:30 am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features were tested, as we conducted research.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features did not work,  as we conducted research.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features would benefit from further improvement,we conducted research.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